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CBB" w:rsidRDefault="00F72CBB" w:rsidP="00F72CBB">
      <w:pPr>
        <w:jc w:val="center"/>
      </w:pPr>
      <w:r>
        <w:rPr>
          <w:noProof/>
        </w:rPr>
        <w:drawing>
          <wp:inline distT="0" distB="0" distL="0" distR="0" wp14:anchorId="068B187D" wp14:editId="213720BE">
            <wp:extent cx="647700" cy="493906"/>
            <wp:effectExtent l="0" t="0" r="0" b="190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58428" t="58850" r="24986" b="24287"/>
                    <a:stretch/>
                  </pic:blipFill>
                  <pic:spPr bwMode="auto">
                    <a:xfrm>
                      <a:off x="0" y="0"/>
                      <a:ext cx="661161" cy="5041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6E4F" w:rsidRDefault="00F72CBB" w:rsidP="00D86E4F">
      <w:pPr>
        <w:spacing w:after="0"/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F72CBB">
        <w:rPr>
          <w:rFonts w:ascii="TH NiramitIT๙" w:hAnsi="TH NiramitIT๙" w:cs="TH NiramitIT๙"/>
          <w:b/>
          <w:bCs/>
          <w:sz w:val="32"/>
          <w:szCs w:val="32"/>
          <w:cs/>
        </w:rPr>
        <w:t>แบบประเมินผล</w:t>
      </w:r>
      <w:r w:rsidR="00311762">
        <w:rPr>
          <w:rFonts w:ascii="TH NiramitIT๙" w:hAnsi="TH NiramitIT๙" w:cs="TH NiramitIT๙" w:hint="cs"/>
          <w:b/>
          <w:bCs/>
          <w:sz w:val="36"/>
          <w:szCs w:val="36"/>
          <w:cs/>
        </w:rPr>
        <w:t>โครง</w:t>
      </w:r>
      <w:r w:rsidR="00311762" w:rsidRPr="005B0373">
        <w:rPr>
          <w:rFonts w:ascii="TH NiramitIT๙" w:hAnsi="TH NiramitIT๙" w:cs="TH NiramitIT๙" w:hint="cs"/>
          <w:b/>
          <w:bCs/>
          <w:sz w:val="36"/>
          <w:szCs w:val="36"/>
          <w:cs/>
        </w:rPr>
        <w:t>การสัมมนาเชิงปฏิบัติการ</w:t>
      </w:r>
      <w:r w:rsidR="00311762" w:rsidRPr="005B0373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 </w:t>
      </w:r>
    </w:p>
    <w:p w:rsidR="00FD0877" w:rsidRDefault="00311762" w:rsidP="00FD0877">
      <w:pPr>
        <w:spacing w:after="0"/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5B0373">
        <w:rPr>
          <w:rFonts w:ascii="TH NiramitIT๙" w:hAnsi="TH NiramitIT๙" w:cs="TH NiramitIT๙"/>
          <w:b/>
          <w:bCs/>
          <w:sz w:val="36"/>
          <w:szCs w:val="36"/>
          <w:cs/>
        </w:rPr>
        <w:t>“ การ</w:t>
      </w:r>
      <w:r>
        <w:rPr>
          <w:rFonts w:ascii="TH NiramitIT๙" w:hAnsi="TH NiramitIT๙" w:cs="TH NiramitIT๙" w:hint="cs"/>
          <w:b/>
          <w:bCs/>
          <w:sz w:val="36"/>
          <w:szCs w:val="36"/>
          <w:cs/>
        </w:rPr>
        <w:t xml:space="preserve">วิพากษ์แผนกลยุทธ์และการแปลงแผนกลยุทธ์ </w:t>
      </w:r>
      <w:r w:rsidRPr="005B0373">
        <w:rPr>
          <w:rFonts w:ascii="TH NiramitIT๙" w:hAnsi="TH NiramitIT๙" w:cs="TH NiramitIT๙"/>
          <w:b/>
          <w:bCs/>
          <w:sz w:val="36"/>
          <w:szCs w:val="36"/>
          <w:cs/>
        </w:rPr>
        <w:t>ด้าน</w:t>
      </w:r>
      <w:r>
        <w:rPr>
          <w:rFonts w:ascii="TH NiramitIT๙" w:hAnsi="TH NiramitIT๙" w:cs="TH NiramitIT๙" w:hint="cs"/>
          <w:b/>
          <w:bCs/>
          <w:sz w:val="36"/>
          <w:szCs w:val="36"/>
          <w:cs/>
        </w:rPr>
        <w:t>ทำนุบำรุง</w:t>
      </w:r>
      <w:r w:rsidRPr="005B0373">
        <w:rPr>
          <w:rFonts w:ascii="TH NiramitIT๙" w:hAnsi="TH NiramitIT๙" w:cs="TH NiramitIT๙"/>
          <w:b/>
          <w:bCs/>
          <w:sz w:val="36"/>
          <w:szCs w:val="36"/>
          <w:cs/>
        </w:rPr>
        <w:t>ศิลปวัฒนธรรม มห</w:t>
      </w:r>
      <w:r>
        <w:rPr>
          <w:rFonts w:ascii="TH NiramitIT๙" w:hAnsi="TH NiramitIT๙" w:cs="TH NiramitIT๙"/>
          <w:b/>
          <w:bCs/>
          <w:sz w:val="36"/>
          <w:szCs w:val="36"/>
          <w:cs/>
        </w:rPr>
        <w:t>าวิทยาลัยแม่โจ้ พ.</w:t>
      </w:r>
      <w:r>
        <w:rPr>
          <w:rFonts w:ascii="TH NiramitIT๙" w:hAnsi="TH NiramitIT๙" w:cs="TH NiramitIT๙" w:hint="cs"/>
          <w:b/>
          <w:bCs/>
          <w:sz w:val="36"/>
          <w:szCs w:val="36"/>
          <w:cs/>
        </w:rPr>
        <w:t>ศ.2560- 2564</w:t>
      </w:r>
      <w:r w:rsidRPr="005B0373">
        <w:rPr>
          <w:rFonts w:ascii="TH NiramitIT๙" w:hAnsi="TH NiramitIT๙" w:cs="TH NiramitIT๙" w:hint="cs"/>
          <w:b/>
          <w:bCs/>
          <w:sz w:val="36"/>
          <w:szCs w:val="36"/>
          <w:cs/>
        </w:rPr>
        <w:t xml:space="preserve"> </w:t>
      </w:r>
      <w:r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 สู่การปฏิบัติ</w:t>
      </w:r>
      <w:r>
        <w:rPr>
          <w:rFonts w:ascii="TH NiramitIT๙" w:hAnsi="TH NiramitIT๙" w:cs="TH NiramitIT๙" w:hint="cs"/>
          <w:b/>
          <w:bCs/>
          <w:sz w:val="36"/>
          <w:szCs w:val="36"/>
          <w:cs/>
        </w:rPr>
        <w:t xml:space="preserve"> (</w:t>
      </w:r>
      <w:r>
        <w:rPr>
          <w:rFonts w:ascii="TH NiramitIT๙" w:hAnsi="TH NiramitIT๙" w:cs="TH NiramitIT๙"/>
          <w:b/>
          <w:bCs/>
          <w:sz w:val="36"/>
          <w:szCs w:val="36"/>
        </w:rPr>
        <w:t>Action Plan)</w:t>
      </w:r>
      <w:r>
        <w:rPr>
          <w:rFonts w:ascii="TH NiramitIT๙" w:hAnsi="TH NiramitIT๙" w:cs="TH NiramitIT๙" w:hint="cs"/>
          <w:b/>
          <w:bCs/>
          <w:sz w:val="36"/>
          <w:szCs w:val="36"/>
          <w:cs/>
        </w:rPr>
        <w:t>”</w:t>
      </w:r>
      <w:r>
        <w:rPr>
          <w:rFonts w:ascii="TH NiramitIT๙" w:hAnsi="TH NiramitIT๙" w:cs="TH NiramitIT๙" w:hint="cs"/>
          <w:b/>
          <w:bCs/>
          <w:sz w:val="36"/>
          <w:szCs w:val="36"/>
          <w:cs/>
        </w:rPr>
        <w:t xml:space="preserve">  </w:t>
      </w:r>
      <w:bookmarkStart w:id="0" w:name="_GoBack"/>
      <w:bookmarkEnd w:id="0"/>
    </w:p>
    <w:p w:rsidR="00311762" w:rsidRPr="00D86E4F" w:rsidRDefault="00311762" w:rsidP="00D86E4F">
      <w:pPr>
        <w:spacing w:after="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6"/>
          <w:szCs w:val="36"/>
          <w:cs/>
        </w:rPr>
        <w:t xml:space="preserve"> </w:t>
      </w:r>
      <w:r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วันอังคารที่   22 </w:t>
      </w:r>
      <w:r>
        <w:rPr>
          <w:rFonts w:ascii="TH NiramitIT๙" w:hAnsi="TH NiramitIT๙" w:cs="TH NiramitIT๙" w:hint="cs"/>
          <w:b/>
          <w:bCs/>
          <w:sz w:val="36"/>
          <w:szCs w:val="36"/>
          <w:cs/>
        </w:rPr>
        <w:t xml:space="preserve"> </w:t>
      </w:r>
      <w:r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มีนาคม  </w:t>
      </w:r>
      <w:r>
        <w:rPr>
          <w:rFonts w:ascii="TH NiramitIT๙" w:hAnsi="TH NiramitIT๙" w:cs="TH NiramitIT๙" w:hint="cs"/>
          <w:b/>
          <w:bCs/>
          <w:sz w:val="36"/>
          <w:szCs w:val="36"/>
          <w:cs/>
        </w:rPr>
        <w:t>2559</w:t>
      </w:r>
    </w:p>
    <w:p w:rsidR="00311762" w:rsidRDefault="00311762" w:rsidP="00311762">
      <w:pPr>
        <w:spacing w:after="0"/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5B0373">
        <w:rPr>
          <w:rFonts w:ascii="TH NiramitIT๙" w:hAnsi="TH NiramitIT๙" w:cs="TH NiramitIT๙" w:hint="cs"/>
          <w:b/>
          <w:bCs/>
          <w:sz w:val="36"/>
          <w:szCs w:val="36"/>
          <w:cs/>
        </w:rPr>
        <w:t xml:space="preserve">ณ </w:t>
      </w:r>
      <w:r>
        <w:rPr>
          <w:rFonts w:ascii="TH NiramitIT๙" w:hAnsi="TH NiramitIT๙" w:cs="TH NiramitIT๙" w:hint="cs"/>
          <w:b/>
          <w:bCs/>
          <w:sz w:val="36"/>
          <w:szCs w:val="36"/>
          <w:cs/>
        </w:rPr>
        <w:t xml:space="preserve"> ห้องประชุมคาวบอยเธียร์เตอร์  อาคารพัฒนาวิสัยทัศน์  มหาวิทยาลัยแม่โจ้</w:t>
      </w:r>
    </w:p>
    <w:p w:rsidR="00311762" w:rsidRDefault="00311762" w:rsidP="00311762">
      <w:pPr>
        <w:spacing w:after="0"/>
        <w:jc w:val="center"/>
        <w:rPr>
          <w:rFonts w:ascii="TH NiramitIT๙" w:hAnsi="TH NiramitIT๙" w:cs="TH NiramitIT๙"/>
          <w:b/>
          <w:bCs/>
          <w:sz w:val="36"/>
          <w:szCs w:val="36"/>
        </w:rPr>
      </w:pPr>
    </w:p>
    <w:p w:rsidR="00CC7A1B" w:rsidRPr="00AA3C06" w:rsidRDefault="00CC7A1B" w:rsidP="00AA3C06">
      <w:pPr>
        <w:pStyle w:val="ListParagraph"/>
        <w:numPr>
          <w:ilvl w:val="0"/>
          <w:numId w:val="6"/>
        </w:numPr>
        <w:spacing w:after="0"/>
        <w:rPr>
          <w:rFonts w:ascii="TH NiramitIT๙" w:hAnsi="TH NiramitIT๙" w:cs="TH NiramitIT๙"/>
          <w:b/>
          <w:bCs/>
          <w:sz w:val="32"/>
          <w:szCs w:val="32"/>
        </w:rPr>
      </w:pPr>
      <w:r w:rsidRPr="00AA3C06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ข้อมูลเบื้องต้น </w:t>
      </w:r>
    </w:p>
    <w:p w:rsidR="00CC7A1B" w:rsidRPr="00AA3C06" w:rsidRDefault="00CC7A1B" w:rsidP="00417D54">
      <w:pPr>
        <w:spacing w:after="0"/>
        <w:ind w:left="720" w:firstLine="720"/>
        <w:rPr>
          <w:rFonts w:ascii="TH NiramitIT๙" w:hAnsi="TH NiramitIT๙" w:cs="TH NiramitIT๙"/>
          <w:sz w:val="32"/>
          <w:szCs w:val="32"/>
        </w:rPr>
      </w:pPr>
      <w:r w:rsidRPr="00AA3C06">
        <w:rPr>
          <w:rFonts w:ascii="TH NiramitIT๙" w:hAnsi="TH NiramitIT๙" w:cs="TH NiramitIT๙" w:hint="cs"/>
          <w:sz w:val="32"/>
          <w:szCs w:val="32"/>
          <w:cs/>
        </w:rPr>
        <w:t>เพศ (   ) ชาย</w:t>
      </w:r>
      <w:r w:rsidRPr="00AA3C06">
        <w:rPr>
          <w:rFonts w:ascii="TH NiramitIT๙" w:hAnsi="TH NiramitIT๙" w:cs="TH NiramitIT๙"/>
          <w:sz w:val="32"/>
          <w:szCs w:val="32"/>
          <w:cs/>
        </w:rPr>
        <w:tab/>
      </w:r>
      <w:r w:rsidRPr="00AA3C06">
        <w:rPr>
          <w:rFonts w:ascii="TH NiramitIT๙" w:hAnsi="TH NiramitIT๙" w:cs="TH NiramitIT๙" w:hint="cs"/>
          <w:sz w:val="32"/>
          <w:szCs w:val="32"/>
          <w:cs/>
        </w:rPr>
        <w:t xml:space="preserve"> (   ) หญิง</w:t>
      </w:r>
    </w:p>
    <w:p w:rsidR="00AA3C06" w:rsidRPr="00AA3C06" w:rsidRDefault="00AA3C06" w:rsidP="00AA3C06">
      <w:pPr>
        <w:pStyle w:val="ListParagraph"/>
        <w:numPr>
          <w:ilvl w:val="0"/>
          <w:numId w:val="6"/>
        </w:numPr>
        <w:spacing w:after="0"/>
        <w:rPr>
          <w:rFonts w:ascii="TH NiramitIT๙" w:hAnsi="TH NiramitIT๙" w:cs="TH NiramitIT๙"/>
          <w:b/>
          <w:bCs/>
          <w:sz w:val="32"/>
          <w:szCs w:val="32"/>
          <w:cs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ระดับความพึงพอใจในการร่วมสัมมนา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4673"/>
        <w:gridCol w:w="992"/>
        <w:gridCol w:w="992"/>
        <w:gridCol w:w="1134"/>
        <w:gridCol w:w="993"/>
        <w:gridCol w:w="1111"/>
      </w:tblGrid>
      <w:tr w:rsidR="00691113" w:rsidRPr="00691113" w:rsidTr="00691113">
        <w:tc>
          <w:tcPr>
            <w:tcW w:w="4673" w:type="dxa"/>
            <w:vMerge w:val="restart"/>
            <w:vAlign w:val="center"/>
          </w:tcPr>
          <w:p w:rsidR="00691113" w:rsidRPr="00691113" w:rsidRDefault="00691113" w:rsidP="00691113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5222" w:type="dxa"/>
            <w:gridSpan w:val="5"/>
            <w:vAlign w:val="center"/>
          </w:tcPr>
          <w:p w:rsidR="00691113" w:rsidRPr="00691113" w:rsidRDefault="00691113" w:rsidP="00691113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691113">
              <w:rPr>
                <w:rFonts w:ascii="TH NiramitIT๙" w:hAnsi="TH NiramitIT๙" w:cs="TH NiramitIT๙"/>
                <w:b/>
                <w:bCs/>
                <w:sz w:val="28"/>
                <w:cs/>
              </w:rPr>
              <w:t>ระดับความพึงพอใจ</w:t>
            </w:r>
          </w:p>
        </w:tc>
      </w:tr>
      <w:tr w:rsidR="00691113" w:rsidRPr="00691113" w:rsidTr="00691113">
        <w:tc>
          <w:tcPr>
            <w:tcW w:w="4673" w:type="dxa"/>
            <w:vMerge/>
          </w:tcPr>
          <w:p w:rsidR="00691113" w:rsidRPr="00691113" w:rsidRDefault="00691113" w:rsidP="00F72CBB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691113" w:rsidRPr="00691113" w:rsidRDefault="00691113" w:rsidP="00F72CBB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691113">
              <w:rPr>
                <w:rFonts w:ascii="TH NiramitIT๙" w:hAnsi="TH NiramitIT๙" w:cs="TH NiramitIT๙"/>
                <w:b/>
                <w:bCs/>
                <w:sz w:val="28"/>
                <w:cs/>
              </w:rPr>
              <w:t>มากที่สุด</w:t>
            </w:r>
          </w:p>
        </w:tc>
        <w:tc>
          <w:tcPr>
            <w:tcW w:w="992" w:type="dxa"/>
          </w:tcPr>
          <w:p w:rsidR="00691113" w:rsidRPr="00691113" w:rsidRDefault="00691113" w:rsidP="00F72CBB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มาก</w:t>
            </w:r>
          </w:p>
        </w:tc>
        <w:tc>
          <w:tcPr>
            <w:tcW w:w="1134" w:type="dxa"/>
          </w:tcPr>
          <w:p w:rsidR="00691113" w:rsidRPr="00691113" w:rsidRDefault="00691113" w:rsidP="00F72CBB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  <w:cs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993" w:type="dxa"/>
          </w:tcPr>
          <w:p w:rsidR="00691113" w:rsidRPr="00691113" w:rsidRDefault="00691113" w:rsidP="00F72CBB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น้อย</w:t>
            </w:r>
          </w:p>
        </w:tc>
        <w:tc>
          <w:tcPr>
            <w:tcW w:w="1111" w:type="dxa"/>
          </w:tcPr>
          <w:p w:rsidR="00691113" w:rsidRPr="00691113" w:rsidRDefault="00691113" w:rsidP="00F72CBB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น้อยที่สุด</w:t>
            </w:r>
          </w:p>
        </w:tc>
      </w:tr>
      <w:tr w:rsidR="00F72CBB" w:rsidRPr="00691113" w:rsidTr="00691113">
        <w:tc>
          <w:tcPr>
            <w:tcW w:w="4673" w:type="dxa"/>
          </w:tcPr>
          <w:p w:rsidR="00F72CBB" w:rsidRPr="00691113" w:rsidRDefault="00691113" w:rsidP="00691113">
            <w:pPr>
              <w:rPr>
                <w:rFonts w:ascii="TH NiramitIT๙" w:hAnsi="TH NiramitIT๙" w:cs="TH NiramitIT๙"/>
                <w:b/>
                <w:bCs/>
                <w:sz w:val="28"/>
                <w:cs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ด้านวิทยากร</w:t>
            </w:r>
          </w:p>
        </w:tc>
        <w:tc>
          <w:tcPr>
            <w:tcW w:w="992" w:type="dxa"/>
          </w:tcPr>
          <w:p w:rsidR="00F72CBB" w:rsidRPr="00691113" w:rsidRDefault="00F72CBB" w:rsidP="00F72CBB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F72CBB" w:rsidRPr="00691113" w:rsidRDefault="00F72CBB" w:rsidP="00F72CBB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F72CBB" w:rsidRPr="00691113" w:rsidRDefault="00F72CBB" w:rsidP="00F72CBB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F72CBB" w:rsidRPr="00691113" w:rsidRDefault="00F72CBB" w:rsidP="00F72CBB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</w:p>
        </w:tc>
        <w:tc>
          <w:tcPr>
            <w:tcW w:w="1111" w:type="dxa"/>
          </w:tcPr>
          <w:p w:rsidR="00F72CBB" w:rsidRPr="00691113" w:rsidRDefault="00F72CBB" w:rsidP="00F72CBB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</w:p>
        </w:tc>
      </w:tr>
      <w:tr w:rsidR="00F72CBB" w:rsidRPr="00691113" w:rsidTr="00691113">
        <w:tc>
          <w:tcPr>
            <w:tcW w:w="4673" w:type="dxa"/>
          </w:tcPr>
          <w:p w:rsidR="00F72CBB" w:rsidRPr="00691113" w:rsidRDefault="00691113" w:rsidP="00C86D05">
            <w:pPr>
              <w:pStyle w:val="ListParagraph"/>
              <w:numPr>
                <w:ilvl w:val="0"/>
                <w:numId w:val="3"/>
              </w:numPr>
              <w:ind w:left="313" w:hanging="313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มีความรู้ความสามารถในหัวข้อที่สัมมนา</w:t>
            </w:r>
          </w:p>
        </w:tc>
        <w:tc>
          <w:tcPr>
            <w:tcW w:w="992" w:type="dxa"/>
          </w:tcPr>
          <w:p w:rsidR="00F72CBB" w:rsidRPr="00691113" w:rsidRDefault="00F72CBB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992" w:type="dxa"/>
          </w:tcPr>
          <w:p w:rsidR="00F72CBB" w:rsidRPr="00691113" w:rsidRDefault="00F72CBB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1134" w:type="dxa"/>
          </w:tcPr>
          <w:p w:rsidR="00F72CBB" w:rsidRPr="00691113" w:rsidRDefault="00F72CBB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993" w:type="dxa"/>
          </w:tcPr>
          <w:p w:rsidR="00F72CBB" w:rsidRPr="00691113" w:rsidRDefault="00F72CBB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1111" w:type="dxa"/>
          </w:tcPr>
          <w:p w:rsidR="00F72CBB" w:rsidRPr="00691113" w:rsidRDefault="00F72CBB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</w:tr>
      <w:tr w:rsidR="00F72CBB" w:rsidRPr="00691113" w:rsidTr="00691113">
        <w:tc>
          <w:tcPr>
            <w:tcW w:w="4673" w:type="dxa"/>
          </w:tcPr>
          <w:p w:rsidR="00F72CBB" w:rsidRPr="00691113" w:rsidRDefault="00691113" w:rsidP="00C86D05">
            <w:pPr>
              <w:pStyle w:val="ListParagraph"/>
              <w:numPr>
                <w:ilvl w:val="0"/>
                <w:numId w:val="3"/>
              </w:numPr>
              <w:ind w:left="313" w:hanging="313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สามารถถ่ายทอดความรู้ได้อย่างชัดเจน</w:t>
            </w:r>
          </w:p>
        </w:tc>
        <w:tc>
          <w:tcPr>
            <w:tcW w:w="992" w:type="dxa"/>
          </w:tcPr>
          <w:p w:rsidR="00F72CBB" w:rsidRPr="00691113" w:rsidRDefault="00F72CBB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992" w:type="dxa"/>
          </w:tcPr>
          <w:p w:rsidR="00F72CBB" w:rsidRPr="00691113" w:rsidRDefault="00F72CBB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1134" w:type="dxa"/>
          </w:tcPr>
          <w:p w:rsidR="00F72CBB" w:rsidRPr="00691113" w:rsidRDefault="00F72CBB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993" w:type="dxa"/>
          </w:tcPr>
          <w:p w:rsidR="00F72CBB" w:rsidRPr="00691113" w:rsidRDefault="00F72CBB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1111" w:type="dxa"/>
          </w:tcPr>
          <w:p w:rsidR="00F72CBB" w:rsidRPr="00691113" w:rsidRDefault="00F72CBB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</w:tr>
      <w:tr w:rsidR="00F72CBB" w:rsidRPr="00691113" w:rsidTr="00691113">
        <w:tc>
          <w:tcPr>
            <w:tcW w:w="4673" w:type="dxa"/>
          </w:tcPr>
          <w:p w:rsidR="00F72CBB" w:rsidRPr="00691113" w:rsidRDefault="00691113" w:rsidP="00C86D05">
            <w:pPr>
              <w:pStyle w:val="ListParagraph"/>
              <w:numPr>
                <w:ilvl w:val="0"/>
                <w:numId w:val="3"/>
              </w:numPr>
              <w:ind w:left="313" w:hanging="313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ความชัดเจนในการตอบข้อซักถามของวิทยากร</w:t>
            </w:r>
          </w:p>
        </w:tc>
        <w:tc>
          <w:tcPr>
            <w:tcW w:w="992" w:type="dxa"/>
          </w:tcPr>
          <w:p w:rsidR="00F72CBB" w:rsidRPr="00691113" w:rsidRDefault="00F72CBB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992" w:type="dxa"/>
          </w:tcPr>
          <w:p w:rsidR="00F72CBB" w:rsidRPr="00691113" w:rsidRDefault="00F72CBB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1134" w:type="dxa"/>
          </w:tcPr>
          <w:p w:rsidR="00F72CBB" w:rsidRPr="00691113" w:rsidRDefault="00F72CBB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993" w:type="dxa"/>
          </w:tcPr>
          <w:p w:rsidR="00F72CBB" w:rsidRPr="00691113" w:rsidRDefault="00F72CBB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1111" w:type="dxa"/>
          </w:tcPr>
          <w:p w:rsidR="00F72CBB" w:rsidRPr="00691113" w:rsidRDefault="00F72CBB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</w:tr>
      <w:tr w:rsidR="00F72CBB" w:rsidRPr="00691113" w:rsidTr="00691113">
        <w:tc>
          <w:tcPr>
            <w:tcW w:w="4673" w:type="dxa"/>
          </w:tcPr>
          <w:p w:rsidR="00F72CBB" w:rsidRPr="00691113" w:rsidRDefault="00691113" w:rsidP="00C86D05">
            <w:pPr>
              <w:pStyle w:val="ListParagraph"/>
              <w:numPr>
                <w:ilvl w:val="0"/>
                <w:numId w:val="3"/>
              </w:numPr>
              <w:ind w:left="313" w:hanging="313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ความสัมพันธ์ระหว่างวิทยากร และผู้ร่วมสัมมนา</w:t>
            </w:r>
          </w:p>
        </w:tc>
        <w:tc>
          <w:tcPr>
            <w:tcW w:w="992" w:type="dxa"/>
          </w:tcPr>
          <w:p w:rsidR="00F72CBB" w:rsidRPr="00691113" w:rsidRDefault="00F72CBB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992" w:type="dxa"/>
          </w:tcPr>
          <w:p w:rsidR="00F72CBB" w:rsidRPr="00691113" w:rsidRDefault="00F72CBB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1134" w:type="dxa"/>
          </w:tcPr>
          <w:p w:rsidR="00F72CBB" w:rsidRPr="00691113" w:rsidRDefault="00F72CBB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993" w:type="dxa"/>
          </w:tcPr>
          <w:p w:rsidR="00F72CBB" w:rsidRPr="00691113" w:rsidRDefault="00F72CBB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1111" w:type="dxa"/>
          </w:tcPr>
          <w:p w:rsidR="00F72CBB" w:rsidRPr="00691113" w:rsidRDefault="00F72CBB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</w:tr>
      <w:tr w:rsidR="00691113" w:rsidRPr="00691113" w:rsidTr="00691113">
        <w:tc>
          <w:tcPr>
            <w:tcW w:w="4673" w:type="dxa"/>
          </w:tcPr>
          <w:p w:rsidR="00691113" w:rsidRPr="00691113" w:rsidRDefault="00691113" w:rsidP="00691113">
            <w:pPr>
              <w:pStyle w:val="ListParagraph"/>
              <w:ind w:hanging="720"/>
              <w:rPr>
                <w:rFonts w:ascii="TH NiramitIT๙" w:hAnsi="TH NiramitIT๙" w:cs="TH NiramitIT๙"/>
                <w:b/>
                <w:bCs/>
                <w:sz w:val="28"/>
                <w:cs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ด้านสถานที่</w:t>
            </w:r>
          </w:p>
        </w:tc>
        <w:tc>
          <w:tcPr>
            <w:tcW w:w="992" w:type="dxa"/>
          </w:tcPr>
          <w:p w:rsidR="00691113" w:rsidRPr="00691113" w:rsidRDefault="00691113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992" w:type="dxa"/>
          </w:tcPr>
          <w:p w:rsidR="00691113" w:rsidRPr="00691113" w:rsidRDefault="00691113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1134" w:type="dxa"/>
          </w:tcPr>
          <w:p w:rsidR="00691113" w:rsidRPr="00691113" w:rsidRDefault="00691113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993" w:type="dxa"/>
          </w:tcPr>
          <w:p w:rsidR="00691113" w:rsidRPr="00691113" w:rsidRDefault="00691113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1111" w:type="dxa"/>
          </w:tcPr>
          <w:p w:rsidR="00691113" w:rsidRPr="00691113" w:rsidRDefault="00691113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</w:tr>
      <w:tr w:rsidR="00691113" w:rsidRPr="00691113" w:rsidTr="00691113">
        <w:tc>
          <w:tcPr>
            <w:tcW w:w="4673" w:type="dxa"/>
          </w:tcPr>
          <w:p w:rsidR="00691113" w:rsidRPr="00691113" w:rsidRDefault="00691113" w:rsidP="00C86D05">
            <w:pPr>
              <w:pStyle w:val="ListParagraph"/>
              <w:numPr>
                <w:ilvl w:val="0"/>
                <w:numId w:val="4"/>
              </w:numPr>
              <w:ind w:left="313" w:hanging="313"/>
              <w:rPr>
                <w:rFonts w:ascii="TH NiramitIT๙" w:hAnsi="TH NiramitIT๙" w:cs="TH NiramitIT๙"/>
                <w:sz w:val="28"/>
                <w:cs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ความเหมาะสมของห้องสัมมนา</w:t>
            </w:r>
          </w:p>
        </w:tc>
        <w:tc>
          <w:tcPr>
            <w:tcW w:w="992" w:type="dxa"/>
          </w:tcPr>
          <w:p w:rsidR="00691113" w:rsidRPr="00691113" w:rsidRDefault="00691113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992" w:type="dxa"/>
          </w:tcPr>
          <w:p w:rsidR="00691113" w:rsidRPr="00691113" w:rsidRDefault="00691113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1134" w:type="dxa"/>
          </w:tcPr>
          <w:p w:rsidR="00691113" w:rsidRPr="00691113" w:rsidRDefault="00691113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993" w:type="dxa"/>
          </w:tcPr>
          <w:p w:rsidR="00691113" w:rsidRPr="00691113" w:rsidRDefault="00691113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1111" w:type="dxa"/>
          </w:tcPr>
          <w:p w:rsidR="00691113" w:rsidRPr="00691113" w:rsidRDefault="00691113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</w:tr>
      <w:tr w:rsidR="00CC7A1B" w:rsidRPr="00691113" w:rsidTr="00691113">
        <w:tc>
          <w:tcPr>
            <w:tcW w:w="4673" w:type="dxa"/>
          </w:tcPr>
          <w:p w:rsidR="00CC7A1B" w:rsidRDefault="00CC7A1B" w:rsidP="00C86D05">
            <w:pPr>
              <w:pStyle w:val="ListParagraph"/>
              <w:numPr>
                <w:ilvl w:val="0"/>
                <w:numId w:val="4"/>
              </w:numPr>
              <w:ind w:left="313" w:hanging="313"/>
              <w:rPr>
                <w:rFonts w:ascii="TH NiramitIT๙" w:hAnsi="TH NiramitIT๙" w:cs="TH NiramitIT๙"/>
                <w:sz w:val="28"/>
                <w:cs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โสตทัศนูปกรณ์</w:t>
            </w:r>
          </w:p>
        </w:tc>
        <w:tc>
          <w:tcPr>
            <w:tcW w:w="992" w:type="dxa"/>
          </w:tcPr>
          <w:p w:rsidR="00CC7A1B" w:rsidRPr="00691113" w:rsidRDefault="00CC7A1B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992" w:type="dxa"/>
          </w:tcPr>
          <w:p w:rsidR="00CC7A1B" w:rsidRPr="00691113" w:rsidRDefault="00CC7A1B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1134" w:type="dxa"/>
          </w:tcPr>
          <w:p w:rsidR="00CC7A1B" w:rsidRPr="00691113" w:rsidRDefault="00CC7A1B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993" w:type="dxa"/>
          </w:tcPr>
          <w:p w:rsidR="00CC7A1B" w:rsidRPr="00691113" w:rsidRDefault="00CC7A1B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1111" w:type="dxa"/>
          </w:tcPr>
          <w:p w:rsidR="00CC7A1B" w:rsidRPr="00691113" w:rsidRDefault="00CC7A1B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</w:tr>
      <w:tr w:rsidR="00CC7A1B" w:rsidRPr="00CC7A1B" w:rsidTr="00691113">
        <w:tc>
          <w:tcPr>
            <w:tcW w:w="4673" w:type="dxa"/>
          </w:tcPr>
          <w:p w:rsidR="00CC7A1B" w:rsidRDefault="00CC7A1B" w:rsidP="00C86D05">
            <w:pPr>
              <w:pStyle w:val="ListParagraph"/>
              <w:numPr>
                <w:ilvl w:val="0"/>
                <w:numId w:val="4"/>
              </w:numPr>
              <w:ind w:left="313" w:hanging="313"/>
              <w:rPr>
                <w:rFonts w:ascii="TH NiramitIT๙" w:hAnsi="TH NiramitIT๙" w:cs="TH NiramitIT๙"/>
                <w:sz w:val="28"/>
                <w:cs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บรรยากาศทั่วไปของการสัมมนา</w:t>
            </w:r>
          </w:p>
        </w:tc>
        <w:tc>
          <w:tcPr>
            <w:tcW w:w="992" w:type="dxa"/>
          </w:tcPr>
          <w:p w:rsidR="00CC7A1B" w:rsidRPr="00691113" w:rsidRDefault="00CC7A1B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992" w:type="dxa"/>
          </w:tcPr>
          <w:p w:rsidR="00CC7A1B" w:rsidRPr="00691113" w:rsidRDefault="00CC7A1B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1134" w:type="dxa"/>
          </w:tcPr>
          <w:p w:rsidR="00CC7A1B" w:rsidRPr="00691113" w:rsidRDefault="00CC7A1B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993" w:type="dxa"/>
          </w:tcPr>
          <w:p w:rsidR="00CC7A1B" w:rsidRPr="00691113" w:rsidRDefault="00CC7A1B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1111" w:type="dxa"/>
          </w:tcPr>
          <w:p w:rsidR="00CC7A1B" w:rsidRPr="00691113" w:rsidRDefault="00CC7A1B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</w:tr>
      <w:tr w:rsidR="00CC7A1B" w:rsidRPr="00CC7A1B" w:rsidTr="00691113">
        <w:tc>
          <w:tcPr>
            <w:tcW w:w="4673" w:type="dxa"/>
          </w:tcPr>
          <w:p w:rsidR="00CC7A1B" w:rsidRPr="00CC7A1B" w:rsidRDefault="00CC7A1B" w:rsidP="00CC7A1B">
            <w:pPr>
              <w:pStyle w:val="ListParagraph"/>
              <w:ind w:hanging="720"/>
              <w:rPr>
                <w:rFonts w:ascii="TH NiramitIT๙" w:hAnsi="TH NiramitIT๙" w:cs="TH NiramitIT๙"/>
                <w:b/>
                <w:bCs/>
                <w:sz w:val="28"/>
                <w:cs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ด้านปัจจัยอื่น ๆ</w:t>
            </w:r>
          </w:p>
        </w:tc>
        <w:tc>
          <w:tcPr>
            <w:tcW w:w="992" w:type="dxa"/>
          </w:tcPr>
          <w:p w:rsidR="00CC7A1B" w:rsidRPr="00691113" w:rsidRDefault="00CC7A1B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992" w:type="dxa"/>
          </w:tcPr>
          <w:p w:rsidR="00CC7A1B" w:rsidRPr="00691113" w:rsidRDefault="00CC7A1B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1134" w:type="dxa"/>
          </w:tcPr>
          <w:p w:rsidR="00CC7A1B" w:rsidRPr="00691113" w:rsidRDefault="00CC7A1B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993" w:type="dxa"/>
          </w:tcPr>
          <w:p w:rsidR="00CC7A1B" w:rsidRPr="00691113" w:rsidRDefault="00CC7A1B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1111" w:type="dxa"/>
          </w:tcPr>
          <w:p w:rsidR="00CC7A1B" w:rsidRPr="00691113" w:rsidRDefault="00CC7A1B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</w:tr>
      <w:tr w:rsidR="00CC7A1B" w:rsidRPr="00CC7A1B" w:rsidTr="00691113">
        <w:tc>
          <w:tcPr>
            <w:tcW w:w="4673" w:type="dxa"/>
          </w:tcPr>
          <w:p w:rsidR="00CC7A1B" w:rsidRPr="00CC7A1B" w:rsidRDefault="00C86D05" w:rsidP="00C86D05">
            <w:pPr>
              <w:pStyle w:val="ListParagraph"/>
              <w:numPr>
                <w:ilvl w:val="0"/>
                <w:numId w:val="5"/>
              </w:numPr>
              <w:ind w:left="313" w:hanging="313"/>
              <w:rPr>
                <w:rFonts w:ascii="TH NiramitIT๙" w:hAnsi="TH NiramitIT๙" w:cs="TH NiramitIT๙"/>
                <w:sz w:val="28"/>
                <w:cs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ความรู้ที่ท่านได้รับจากการสัมมนานำไปปรับใช้งาน</w:t>
            </w:r>
          </w:p>
        </w:tc>
        <w:tc>
          <w:tcPr>
            <w:tcW w:w="992" w:type="dxa"/>
          </w:tcPr>
          <w:p w:rsidR="00CC7A1B" w:rsidRPr="00691113" w:rsidRDefault="00CC7A1B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992" w:type="dxa"/>
          </w:tcPr>
          <w:p w:rsidR="00CC7A1B" w:rsidRPr="00691113" w:rsidRDefault="00CC7A1B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1134" w:type="dxa"/>
          </w:tcPr>
          <w:p w:rsidR="00CC7A1B" w:rsidRPr="00691113" w:rsidRDefault="00CC7A1B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993" w:type="dxa"/>
          </w:tcPr>
          <w:p w:rsidR="00CC7A1B" w:rsidRPr="00691113" w:rsidRDefault="00CC7A1B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1111" w:type="dxa"/>
          </w:tcPr>
          <w:p w:rsidR="00CC7A1B" w:rsidRPr="00691113" w:rsidRDefault="00CC7A1B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</w:tr>
      <w:tr w:rsidR="00CC7A1B" w:rsidRPr="00CC7A1B" w:rsidTr="00691113">
        <w:tc>
          <w:tcPr>
            <w:tcW w:w="4673" w:type="dxa"/>
          </w:tcPr>
          <w:p w:rsidR="00CC7A1B" w:rsidRDefault="00C86D05" w:rsidP="00C86D05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rFonts w:ascii="TH NiramitIT๙" w:hAnsi="TH NiramitIT๙" w:cs="TH NiramitIT๙"/>
                <w:sz w:val="28"/>
                <w:cs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การดำเนินการ และการประสานงาน</w:t>
            </w:r>
          </w:p>
        </w:tc>
        <w:tc>
          <w:tcPr>
            <w:tcW w:w="992" w:type="dxa"/>
          </w:tcPr>
          <w:p w:rsidR="00CC7A1B" w:rsidRPr="00691113" w:rsidRDefault="00CC7A1B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992" w:type="dxa"/>
          </w:tcPr>
          <w:p w:rsidR="00CC7A1B" w:rsidRPr="00691113" w:rsidRDefault="00CC7A1B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1134" w:type="dxa"/>
          </w:tcPr>
          <w:p w:rsidR="00CC7A1B" w:rsidRPr="00691113" w:rsidRDefault="00CC7A1B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993" w:type="dxa"/>
          </w:tcPr>
          <w:p w:rsidR="00CC7A1B" w:rsidRPr="00691113" w:rsidRDefault="00CC7A1B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1111" w:type="dxa"/>
          </w:tcPr>
          <w:p w:rsidR="00CC7A1B" w:rsidRPr="00691113" w:rsidRDefault="00CC7A1B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</w:tr>
      <w:tr w:rsidR="00CC7A1B" w:rsidRPr="00CC7A1B" w:rsidTr="00691113">
        <w:tc>
          <w:tcPr>
            <w:tcW w:w="4673" w:type="dxa"/>
          </w:tcPr>
          <w:p w:rsidR="00CC7A1B" w:rsidRDefault="00C86D05" w:rsidP="00C86D05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rFonts w:ascii="TH NiramitIT๙" w:hAnsi="TH NiramitIT๙" w:cs="TH NiramitIT๙"/>
                <w:sz w:val="28"/>
                <w:cs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ความเหมาะสมของระยะเวลาการสัมมนา</w:t>
            </w:r>
          </w:p>
        </w:tc>
        <w:tc>
          <w:tcPr>
            <w:tcW w:w="992" w:type="dxa"/>
          </w:tcPr>
          <w:p w:rsidR="00CC7A1B" w:rsidRPr="00691113" w:rsidRDefault="00CC7A1B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992" w:type="dxa"/>
          </w:tcPr>
          <w:p w:rsidR="00CC7A1B" w:rsidRPr="00691113" w:rsidRDefault="00CC7A1B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1134" w:type="dxa"/>
          </w:tcPr>
          <w:p w:rsidR="00CC7A1B" w:rsidRPr="00691113" w:rsidRDefault="00CC7A1B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993" w:type="dxa"/>
          </w:tcPr>
          <w:p w:rsidR="00CC7A1B" w:rsidRPr="00691113" w:rsidRDefault="00CC7A1B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1111" w:type="dxa"/>
          </w:tcPr>
          <w:p w:rsidR="00CC7A1B" w:rsidRPr="00691113" w:rsidRDefault="00CC7A1B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</w:tr>
      <w:tr w:rsidR="00CC7A1B" w:rsidRPr="00CC7A1B" w:rsidTr="00691113">
        <w:tc>
          <w:tcPr>
            <w:tcW w:w="4673" w:type="dxa"/>
          </w:tcPr>
          <w:p w:rsidR="00CC7A1B" w:rsidRDefault="00C86D05" w:rsidP="00C86D05">
            <w:pPr>
              <w:pStyle w:val="ListParagraph"/>
              <w:numPr>
                <w:ilvl w:val="0"/>
                <w:numId w:val="5"/>
              </w:numPr>
              <w:ind w:left="313" w:hanging="313"/>
              <w:rPr>
                <w:rFonts w:ascii="TH NiramitIT๙" w:hAnsi="TH NiramitIT๙" w:cs="TH NiramitIT๙"/>
                <w:sz w:val="28"/>
                <w:cs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ภาพรวมของการสัมมนา</w:t>
            </w:r>
          </w:p>
        </w:tc>
        <w:tc>
          <w:tcPr>
            <w:tcW w:w="992" w:type="dxa"/>
          </w:tcPr>
          <w:p w:rsidR="00CC7A1B" w:rsidRPr="00691113" w:rsidRDefault="00CC7A1B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992" w:type="dxa"/>
          </w:tcPr>
          <w:p w:rsidR="00CC7A1B" w:rsidRPr="00691113" w:rsidRDefault="00CC7A1B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1134" w:type="dxa"/>
          </w:tcPr>
          <w:p w:rsidR="00CC7A1B" w:rsidRPr="00691113" w:rsidRDefault="00CC7A1B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993" w:type="dxa"/>
          </w:tcPr>
          <w:p w:rsidR="00CC7A1B" w:rsidRPr="00691113" w:rsidRDefault="00CC7A1B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1111" w:type="dxa"/>
          </w:tcPr>
          <w:p w:rsidR="00CC7A1B" w:rsidRPr="00691113" w:rsidRDefault="00CC7A1B" w:rsidP="00F72CBB">
            <w:pPr>
              <w:jc w:val="center"/>
              <w:rPr>
                <w:rFonts w:ascii="TH NiramitIT๙" w:hAnsi="TH NiramitIT๙" w:cs="TH NiramitIT๙"/>
                <w:sz w:val="28"/>
              </w:rPr>
            </w:pPr>
          </w:p>
        </w:tc>
      </w:tr>
    </w:tbl>
    <w:p w:rsidR="00F72CBB" w:rsidRDefault="00F72CBB" w:rsidP="00AA3C06">
      <w:pPr>
        <w:spacing w:after="0"/>
        <w:rPr>
          <w:rFonts w:ascii="TH NiramitIT๙" w:hAnsi="TH NiramitIT๙" w:cs="TH NiramitIT๙"/>
          <w:b/>
          <w:bCs/>
          <w:sz w:val="32"/>
          <w:szCs w:val="32"/>
        </w:rPr>
      </w:pPr>
    </w:p>
    <w:p w:rsidR="00AA3C06" w:rsidRDefault="00AA3C06" w:rsidP="00AA3C06">
      <w:pPr>
        <w:pStyle w:val="ListParagraph"/>
        <w:numPr>
          <w:ilvl w:val="0"/>
          <w:numId w:val="6"/>
        </w:numPr>
        <w:spacing w:after="0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ข้อความคิดเห็นและข้อเสนอแนะอื่น ๆ (โปรดระบุ)</w:t>
      </w:r>
    </w:p>
    <w:p w:rsidR="00AA3C06" w:rsidRPr="00AA3C06" w:rsidRDefault="00AA3C06" w:rsidP="00AA3C06">
      <w:pPr>
        <w:pStyle w:val="ListParagraph"/>
        <w:spacing w:after="0"/>
        <w:ind w:left="851"/>
        <w:rPr>
          <w:rFonts w:ascii="TH NiramitIT๙" w:hAnsi="TH NiramitIT๙" w:cs="TH NiramitIT๙"/>
          <w:b/>
          <w:bCs/>
          <w:sz w:val="32"/>
          <w:szCs w:val="32"/>
          <w:cs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AA3C06" w:rsidRPr="00AA3C06" w:rsidSect="00AA3C06">
      <w:pgSz w:w="11906" w:h="16838"/>
      <w:pgMar w:top="426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C16EA"/>
    <w:multiLevelType w:val="hybridMultilevel"/>
    <w:tmpl w:val="D5B074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C4D3C"/>
    <w:multiLevelType w:val="hybridMultilevel"/>
    <w:tmpl w:val="33FA77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30E56"/>
    <w:multiLevelType w:val="hybridMultilevel"/>
    <w:tmpl w:val="F98E86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97F60"/>
    <w:multiLevelType w:val="hybridMultilevel"/>
    <w:tmpl w:val="50A8B9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A50D4"/>
    <w:multiLevelType w:val="hybridMultilevel"/>
    <w:tmpl w:val="FE742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D692A"/>
    <w:multiLevelType w:val="hybridMultilevel"/>
    <w:tmpl w:val="686432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CBB"/>
    <w:rsid w:val="00311762"/>
    <w:rsid w:val="004177ED"/>
    <w:rsid w:val="00417D54"/>
    <w:rsid w:val="004744F6"/>
    <w:rsid w:val="00512B18"/>
    <w:rsid w:val="00691113"/>
    <w:rsid w:val="00AA3C06"/>
    <w:rsid w:val="00C86D05"/>
    <w:rsid w:val="00CC7A1B"/>
    <w:rsid w:val="00D86E4F"/>
    <w:rsid w:val="00F22EB5"/>
    <w:rsid w:val="00F72CBB"/>
    <w:rsid w:val="00FD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19684A-9A9C-48A7-85F9-00B5D6C96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2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11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7D5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D54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Etest1</dc:creator>
  <cp:keywords/>
  <dc:description/>
  <cp:lastModifiedBy>lenovo</cp:lastModifiedBy>
  <cp:revision>4</cp:revision>
  <cp:lastPrinted>2016-03-16T16:51:00Z</cp:lastPrinted>
  <dcterms:created xsi:type="dcterms:W3CDTF">2016-03-16T16:49:00Z</dcterms:created>
  <dcterms:modified xsi:type="dcterms:W3CDTF">2016-03-16T17:02:00Z</dcterms:modified>
</cp:coreProperties>
</file>